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B52A6">
      <w:pPr>
        <w:rPr>
          <w:rFonts w:hint="eastAsia"/>
        </w:rPr>
      </w:pPr>
      <w:r>
        <w:rPr>
          <w:rFonts w:hint="eastAsia"/>
        </w:rPr>
        <w:t>主要统计指标解释</w:t>
      </w:r>
    </w:p>
    <w:p w14:paraId="493D5D6B">
      <w:pPr>
        <w:rPr>
          <w:rFonts w:hint="eastAsia"/>
        </w:rPr>
      </w:pPr>
    </w:p>
    <w:p w14:paraId="5F489F91">
      <w:pPr>
        <w:rPr>
          <w:rFonts w:hint="eastAsia"/>
        </w:rPr>
      </w:pPr>
      <w:r>
        <w:rPr>
          <w:rFonts w:hint="eastAsia"/>
        </w:rPr>
        <w:t>指报告期内中国（大陆）观光游览、休闲度假、探亲访友、保健疗养、购物娱乐、学习交流、会议培训或开展经济、文化、体育、宗教等活动的外国人、港澳台同胞等游客（即入境旅游人数）。入境游客包括入境过夜游客和入境一日游客。</w:t>
      </w:r>
    </w:p>
    <w:p w14:paraId="0BCBE939">
      <w:pPr>
        <w:rPr>
          <w:rFonts w:hint="eastAsia"/>
        </w:rPr>
      </w:pPr>
    </w:p>
    <w:p w14:paraId="7D1759AF">
      <w:pPr>
        <w:rPr>
          <w:rFonts w:hint="eastAsia"/>
        </w:rPr>
      </w:pPr>
      <w:r>
        <w:rPr>
          <w:rFonts w:hint="eastAsia"/>
        </w:rPr>
        <w:t>指中国（大陆）公民因公民出境前往其他国家、中国香港特别行政区、澳门特别行政区和台湾省观光、度假、探亲访友、就医疗养、购物、参加会议或从事经济、文化、体育、宗教活动的人数（即出境游客）。</w:t>
      </w:r>
    </w:p>
    <w:p w14:paraId="1FFF1090">
      <w:pPr>
        <w:rPr>
          <w:rFonts w:hint="eastAsia"/>
        </w:rPr>
      </w:pPr>
    </w:p>
    <w:p w14:paraId="6FA610BC">
      <w:pPr>
        <w:rPr>
          <w:rFonts w:hint="eastAsia"/>
        </w:rPr>
      </w:pPr>
      <w:r>
        <w:rPr>
          <w:rFonts w:hint="eastAsia"/>
        </w:rPr>
        <w:t>指报告期内在中国（大陆）观光游览、休闲度假、探亲访友、保健疗养、购物娱乐、学习交流、会议培训或开展经济、文化、体育、宗教等活动的中国（大陆）居民，其出游的目的不是通过所从事的活动谋取报酬。国内游客包括国内过夜游客和国内一日游游客。</w:t>
      </w:r>
    </w:p>
    <w:p w14:paraId="224FE533">
      <w:pPr>
        <w:rPr>
          <w:rFonts w:hint="eastAsia"/>
        </w:rPr>
      </w:pPr>
    </w:p>
    <w:p w14:paraId="437FDEDA">
      <w:pPr>
        <w:rPr>
          <w:rFonts w:hint="eastAsia"/>
        </w:rPr>
      </w:pPr>
      <w:r>
        <w:rPr>
          <w:rFonts w:hint="eastAsia"/>
        </w:rPr>
        <w:t>入境游客在中国（大陆）境内旅行、游览过程中用于交通、参观游览、住宿、餐饮、购物、娱乐等全部花费。</w:t>
      </w:r>
    </w:p>
    <w:p w14:paraId="609DC1CC">
      <w:pPr>
        <w:rPr>
          <w:rFonts w:hint="eastAsia"/>
        </w:rPr>
      </w:pPr>
    </w:p>
    <w:p w14:paraId="71D27FBA">
      <w:r>
        <w:rPr>
          <w:rFonts w:hint="eastAsia"/>
        </w:rPr>
        <w:t>指国内游客在国内旅行、游览过程中用于交通、参观游览、住宿、餐饮、购物、娱乐等全部花费。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大标宋_GBK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A6772E"/>
    <w:rsid w:val="108D2F9E"/>
    <w:rsid w:val="2C7E187B"/>
    <w:rsid w:val="2F14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324</Words>
  <Characters>324</Characters>
  <Lines>0</Lines>
  <Paragraphs>0</Paragraphs>
  <TotalTime>0</TotalTime>
  <ScaleCrop>false</ScaleCrop>
  <LinksUpToDate>false</LinksUpToDate>
  <CharactersWithSpaces>325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2026-02-02T09:29:00Z</dcterms:created>
  <dc:creator>HW</dc:creator>
  <cp:lastModifiedBy>Adam</cp:lastModifiedBy>
  <dcterms:modified xsi:type="dcterms:W3CDTF">2026-02-02T10:14:15Z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eyJoZGlkIjoiOWYwMThkNmVkYWJjZjk3ZWJiNDNlZjliZjFlMzc0NzIiLCJ1c2VySWQiOiIxNTE0ODAzNzcxIn0=</vt:lpwstr>
  </property>
  <property fmtid="{D5CDD505-2E9C-101B-9397-08002B2CF9AE}" pid="4" name="ICV">
    <vt:lpwstr>2EAE4BDA1C184C1AA3F3E475EC810880_12</vt:lpwstr>
  </property>
</Properties>
</file>