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41249">
      <w:pPr>
        <w:rPr>
          <w:rFonts w:hint="eastAsia"/>
        </w:rPr>
      </w:pPr>
      <w:r>
        <w:rPr>
          <w:rFonts w:hint="eastAsia"/>
        </w:rPr>
        <w:t>主要统计指标解释</w:t>
      </w:r>
    </w:p>
    <w:p w14:paraId="2DBF9EAA">
      <w:pPr>
        <w:rPr>
          <w:rFonts w:hint="eastAsia"/>
        </w:rPr>
      </w:pPr>
    </w:p>
    <w:p w14:paraId="5D78C8A1">
      <w:pPr>
        <w:rPr>
          <w:rFonts w:hint="eastAsia"/>
        </w:rPr>
      </w:pPr>
      <w:r>
        <w:rPr>
          <w:rFonts w:hint="eastAsia"/>
        </w:rPr>
        <w:t>地方一般公共预算收入 是指按照一定的形式和程序，由地方各级财政部门组织并纳入地方财政一般预算管理的各项收入。主要包括：</w:t>
      </w:r>
    </w:p>
    <w:p w14:paraId="31A46E4F">
      <w:pPr>
        <w:rPr>
          <w:rFonts w:hint="eastAsia"/>
        </w:rPr>
      </w:pPr>
    </w:p>
    <w:p w14:paraId="69F2D5E0">
      <w:pPr>
        <w:rPr>
          <w:rFonts w:hint="eastAsia"/>
        </w:rPr>
      </w:pPr>
      <w:r>
        <w:rPr>
          <w:rFonts w:hint="eastAsia"/>
        </w:rPr>
        <w:t>1.税收收入：包括国内增值税、企业所得税、个人所得税、资源税、城市维护建设税、各银行总行、各保险公司总公司集中</w:t>
      </w:r>
      <w:r>
        <w:rPr>
          <w:rFonts w:hint="eastAsia"/>
          <w:lang w:val="en-US" w:eastAsia="zh-CN"/>
        </w:rPr>
        <w:t>缴纳</w:t>
      </w:r>
      <w:r>
        <w:rPr>
          <w:rFonts w:hint="eastAsia"/>
        </w:rPr>
        <w:t>的部分、房产税、印花税、城镇土地使用税、土地增值税、车船税、耕地占用税、契税、烟叶税等。</w:t>
      </w:r>
    </w:p>
    <w:p w14:paraId="736D4F9A">
      <w:pPr>
        <w:rPr>
          <w:rFonts w:hint="eastAsia"/>
        </w:rPr>
      </w:pPr>
    </w:p>
    <w:p w14:paraId="503E6896">
      <w:pPr>
        <w:rPr>
          <w:rFonts w:hint="eastAsia"/>
        </w:rPr>
      </w:pPr>
      <w:r>
        <w:rPr>
          <w:rFonts w:hint="eastAsia"/>
        </w:rPr>
        <w:t>2.非税收入：包括专项收入、行</w:t>
      </w:r>
      <w:bookmarkStart w:id="0" w:name="_GoBack"/>
      <w:bookmarkEnd w:id="0"/>
      <w:r>
        <w:rPr>
          <w:rFonts w:hint="eastAsia"/>
        </w:rPr>
        <w:t>政事业性收费、罚没收入、国有资本经营收入、国有资源（资产）有偿使用收入和其他收入。</w:t>
      </w:r>
    </w:p>
    <w:p w14:paraId="28ABE4D7">
      <w:pPr>
        <w:rPr>
          <w:rFonts w:hint="eastAsia"/>
        </w:rPr>
      </w:pPr>
    </w:p>
    <w:p w14:paraId="5B1F7DAF">
      <w:pPr>
        <w:rPr>
          <w:rFonts w:hint="eastAsia"/>
        </w:rPr>
      </w:pPr>
      <w:r>
        <w:rPr>
          <w:rFonts w:hint="eastAsia"/>
        </w:rPr>
        <w:t>地方一般公共预算支出 是指地方各级财政部门对所集中的预算收入有计划地分配和使用而安排的支出。主要包括：</w:t>
      </w:r>
    </w:p>
    <w:p w14:paraId="6B4CDEAA">
      <w:pPr>
        <w:rPr>
          <w:rFonts w:hint="eastAsia"/>
        </w:rPr>
      </w:pPr>
    </w:p>
    <w:p w14:paraId="134AEAEE">
      <w:pPr>
        <w:rPr>
          <w:rFonts w:hint="eastAsia"/>
        </w:rPr>
      </w:pPr>
      <w:r>
        <w:rPr>
          <w:rFonts w:hint="eastAsia"/>
        </w:rPr>
        <w:t>1.一般公共服务：指政府提供基本公共管理与服务的支出，包括人大事务、政协事务、政府办公厅（室）及相关机构事务、发展与改革事务、统计信息事务、财政事务、税收事务、审计事务、海关事务、人力资源事务、纪检监察事务、人口与计划生育事务、商贸事务、知识产权事务、工商行政管理事务、国土资源事务、海洋管理事务、测绘事务、地震事务、气象事务、民族事务、宗教事务、港澳台侨事务、档案事务、共产党事务、民主党派事务及工商联事务、群众团体事务、彩票事务等。</w:t>
      </w:r>
    </w:p>
    <w:p w14:paraId="58BD4AF7">
      <w:pPr>
        <w:rPr>
          <w:rFonts w:hint="eastAsia"/>
        </w:rPr>
      </w:pPr>
    </w:p>
    <w:p w14:paraId="4E97D327">
      <w:pPr>
        <w:rPr>
          <w:rFonts w:hint="eastAsia"/>
        </w:rPr>
      </w:pPr>
      <w:r>
        <w:rPr>
          <w:rFonts w:hint="eastAsia"/>
        </w:rPr>
        <w:t>2.公共安全：指政府维护社会公共安全方面的支出，包括武装警察、公安、国家安全、检察、法院、司法行政、监狱、劳教、国家保密、缉私警察等。</w:t>
      </w:r>
    </w:p>
    <w:p w14:paraId="6F87EB29">
      <w:pPr>
        <w:rPr>
          <w:rFonts w:hint="eastAsia"/>
        </w:rPr>
      </w:pPr>
    </w:p>
    <w:p w14:paraId="56268836">
      <w:pPr>
        <w:rPr>
          <w:rFonts w:hint="eastAsia"/>
        </w:rPr>
      </w:pPr>
      <w:r>
        <w:rPr>
          <w:rFonts w:hint="eastAsia"/>
        </w:rPr>
        <w:t>3.教育：指政府教育事务支出，包括教育行政管理、学前教育、小学教育、初中教育、普通高中教育、普通高等教育、初等职业教育、中专教育、技校教育、职业高中教育、高等职业教育、广播电视教育、留学生教育、特殊教育、干部继续教育、教育机关服务等。</w:t>
      </w:r>
    </w:p>
    <w:p w14:paraId="76492FED">
      <w:pPr>
        <w:rPr>
          <w:rFonts w:hint="eastAsia"/>
        </w:rPr>
      </w:pPr>
    </w:p>
    <w:p w14:paraId="4201CAA0">
      <w:pPr>
        <w:rPr>
          <w:rFonts w:hint="eastAsia"/>
        </w:rPr>
      </w:pPr>
      <w:r>
        <w:rPr>
          <w:rFonts w:hint="eastAsia"/>
        </w:rPr>
        <w:t>4.科学技术：指用于科学技术方面的支出，包括科学技术管理事务、基础研究、应用研究、技术研究与开发、科技条件与服务、社会科学、科学技术普及、科技交流与合作等。</w:t>
      </w:r>
    </w:p>
    <w:p w14:paraId="6FA658D2">
      <w:pPr>
        <w:rPr>
          <w:rFonts w:hint="eastAsia"/>
        </w:rPr>
      </w:pPr>
    </w:p>
    <w:p w14:paraId="45273967">
      <w:pPr>
        <w:rPr>
          <w:rFonts w:hint="eastAsia"/>
        </w:rPr>
      </w:pPr>
      <w:r>
        <w:rPr>
          <w:rFonts w:hint="eastAsia"/>
        </w:rPr>
        <w:t>5.文化教育与传媒：指政府在文化、文物、体育、广播影视、新闻出版等方面的支出。</w:t>
      </w:r>
    </w:p>
    <w:p w14:paraId="099E8353">
      <w:pPr>
        <w:rPr>
          <w:rFonts w:hint="eastAsia"/>
        </w:rPr>
      </w:pPr>
    </w:p>
    <w:p w14:paraId="38C2CC61">
      <w:pPr>
        <w:rPr>
          <w:rFonts w:hint="eastAsia"/>
        </w:rPr>
      </w:pPr>
      <w:r>
        <w:rPr>
          <w:rFonts w:hint="eastAsia"/>
        </w:rPr>
        <w:t>6.社会保障和就业：指政府在社会保障与就业方面的支出，包括社会保障和就业管理事务、民政管理事务、财政对社会保险基金的补助、补充全国社会保障基金、行政事业单位离退休、企业改革补助、就业补助、抚恤、退役安置、社会福利、残疾人事业、城市居民最低生活保障、其他城镇社会救济、农村社会救济、自然灾害生活救助、红十字事务等。</w:t>
      </w:r>
    </w:p>
    <w:p w14:paraId="0785A469">
      <w:pPr>
        <w:rPr>
          <w:rFonts w:hint="eastAsia"/>
        </w:rPr>
      </w:pPr>
    </w:p>
    <w:p w14:paraId="3AC4E9AA">
      <w:pPr>
        <w:rPr>
          <w:rFonts w:hint="eastAsia"/>
        </w:rPr>
      </w:pPr>
      <w:r>
        <w:rPr>
          <w:rFonts w:hint="eastAsia"/>
        </w:rPr>
        <w:t>7.城乡社区事务：指政府城乡社区事务支出，包括城乡社区管理事务支出、城乡社区规划与管理支出、城乡社区公共设施支出、城乡社区住宅支出、城乡社区环境卫生支出、建设市场管理与监督支出等。</w:t>
      </w:r>
    </w:p>
    <w:p w14:paraId="2B9AC744">
      <w:pPr>
        <w:rPr>
          <w:rFonts w:hint="eastAsia"/>
        </w:rPr>
      </w:pPr>
    </w:p>
    <w:p w14:paraId="6E1938D2">
      <w:pPr>
        <w:rPr>
          <w:rFonts w:hint="eastAsia"/>
        </w:rPr>
      </w:pPr>
      <w:r>
        <w:rPr>
          <w:rFonts w:hint="eastAsia"/>
        </w:rPr>
        <w:t>8.农林水事务：指政府农林水事务支出，包括农业支出、林业支出、水利支出、扶贫支出、农业综合开发支出等。</w:t>
      </w:r>
    </w:p>
    <w:p w14:paraId="13C88A36">
      <w:pPr>
        <w:rPr>
          <w:rFonts w:hint="eastAsia"/>
        </w:rPr>
      </w:pPr>
    </w:p>
    <w:p w14:paraId="33FDE7C6">
      <w:pPr>
        <w:rPr>
          <w:rFonts w:hint="eastAsia"/>
        </w:rPr>
      </w:pPr>
      <w:r>
        <w:rPr>
          <w:rFonts w:hint="eastAsia"/>
        </w:rPr>
        <w:t>9.交通运输：指政府交通运输和邮政业方面的支出，包括公路运输支出、水路运输支出、铁路运输支出、民用航空运输支出、邮政业支出等。</w:t>
      </w:r>
    </w:p>
    <w:p w14:paraId="0D22ACE7">
      <w:pPr>
        <w:rPr>
          <w:rFonts w:hint="eastAsia"/>
        </w:rPr>
      </w:pPr>
    </w:p>
    <w:p w14:paraId="71D27FBA">
      <w:r>
        <w:rPr>
          <w:rFonts w:hint="eastAsia"/>
        </w:rPr>
        <w:t>10.工业商业金融等事务：指政府对工业、商业及金融等方面的支出，包括采掘业支出、制造业支出、建筑业支出、工业和信息产业监管支出、国有资产监管支出、商业流通事务支出、金融业监管支出、旅游业管理与服务支出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14644E"/>
    <w:rsid w:val="496E78E6"/>
    <w:rsid w:val="5A217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1243</Words>
  <Characters>1256</Characters>
  <Lines>0</Lines>
  <Paragraphs>0</Paragraphs>
  <TotalTime>0</TotalTime>
  <ScaleCrop>false</ScaleCrop>
  <LinksUpToDate>false</LinksUpToDate>
  <CharactersWithSpaces>1256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2026-04-21T09:25:50Z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