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简体" w:hAnsi="方正黑体简体" w:eastAsia="方正黑体简体" w:cs="方正黑体简体"/>
          <w:color w:val="00000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方正黑体简体" w:hAnsi="方正黑体简体" w:eastAsia="方正黑体简体" w:cs="方正黑体简体"/>
          <w:color w:val="000000"/>
          <w:sz w:val="28"/>
          <w:szCs w:val="28"/>
          <w:lang w:eastAsia="zh-CN"/>
        </w:rPr>
        <w:t>附件</w:t>
      </w:r>
      <w:r>
        <w:rPr>
          <w:rFonts w:hint="eastAsia" w:ascii="方正黑体简体" w:hAnsi="方正黑体简体" w:eastAsia="方正黑体简体" w:cs="方正黑体简体"/>
          <w:color w:val="000000"/>
          <w:sz w:val="28"/>
          <w:szCs w:val="28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b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val="en-US" w:eastAsia="zh-CN" w:bidi="ar"/>
        </w:rPr>
        <w:t>云南性别统计监测报表制度主要内容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02"/>
        <w:jc w:val="left"/>
        <w:textAlignment w:val="auto"/>
        <w:rPr>
          <w:rFonts w:hint="eastAsia" w:ascii="方正黑体简体" w:hAnsi="方正黑体简体" w:eastAsia="方正黑体简体" w:cs="方正黑体简体"/>
          <w:b w:val="0"/>
          <w:bCs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02"/>
        <w:jc w:val="left"/>
        <w:textAlignment w:val="auto"/>
        <w:rPr>
          <w:rFonts w:hint="eastAsia" w:ascii="方正黑体简体" w:hAnsi="方正黑体简体" w:eastAsia="方正黑体简体" w:cs="方正黑体简体"/>
          <w:b w:val="0"/>
          <w:bCs/>
          <w:color w:val="00000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 w:val="0"/>
          <w:bCs/>
          <w:color w:val="000000"/>
          <w:kern w:val="0"/>
          <w:sz w:val="32"/>
          <w:szCs w:val="32"/>
          <w:lang w:val="en-US" w:eastAsia="zh-CN" w:bidi="ar"/>
        </w:rPr>
        <w:t>一、调查目的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lang w:val="en-US" w:eastAsia="zh-CN" w:bidi="ar"/>
        </w:rPr>
        <w:t>     为做好云南省妇女儿童工作，按照云南省政府发布的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</w:rPr>
        <w:t>《云南妇女发展规划（20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lang w:val="en-US" w:eastAsia="zh-CN"/>
        </w:rPr>
        <w:t>21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</w:rPr>
        <w:t>-20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lang w:val="en-US" w:eastAsia="zh-CN"/>
        </w:rPr>
        <w:t>3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</w:rPr>
        <w:t>0年）》和《云南儿童发展规划（20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lang w:val="en-US" w:eastAsia="zh-CN"/>
        </w:rPr>
        <w:t>2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</w:rPr>
        <w:t>1-20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lang w:val="en-US" w:eastAsia="zh-CN"/>
        </w:rPr>
        <w:t>3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</w:rPr>
        <w:t>0年）》（云政发〔20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lang w:val="en-US" w:eastAsia="zh-CN"/>
        </w:rPr>
        <w:t>2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</w:rPr>
        <w:t>2〕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lang w:val="en-US" w:eastAsia="zh-CN"/>
        </w:rPr>
        <w:t>33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</w:rPr>
        <w:t>号）</w:t>
      </w: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lang w:val="en-US" w:eastAsia="zh-CN" w:bidi="ar"/>
        </w:rPr>
        <w:t>要求，按时完成云南性别统计报表的编制任务，满足宏观决策和促进男女平等的需要。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02"/>
        <w:jc w:val="left"/>
        <w:textAlignment w:val="auto"/>
        <w:rPr>
          <w:rFonts w:hint="eastAsia" w:ascii="方正黑体简体" w:hAnsi="方正黑体简体" w:eastAsia="方正黑体简体" w:cs="方正黑体简体"/>
          <w:b w:val="0"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黑体简体" w:hAnsi="方正黑体简体" w:eastAsia="方正黑体简体" w:cs="方正黑体简体"/>
          <w:b w:val="0"/>
          <w:bCs/>
          <w:color w:val="000000"/>
          <w:kern w:val="0"/>
          <w:sz w:val="32"/>
          <w:szCs w:val="32"/>
          <w:lang w:val="en-US" w:eastAsia="zh-CN" w:bidi="ar"/>
        </w:rPr>
        <w:t>二、调查内容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right="0" w:rightChars="0"/>
        <w:jc w:val="left"/>
        <w:textAlignment w:val="auto"/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lang w:val="en-US" w:eastAsia="zh-CN" w:bidi="ar"/>
        </w:rPr>
        <w:t xml:space="preserve">   本制度调查内容分为九个领域，具体包括人口、卫生保健、教育、就业与社会保障、社会服务、社会参与、科技、体育、法律保护等。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02"/>
        <w:jc w:val="left"/>
        <w:textAlignment w:val="auto"/>
        <w:rPr>
          <w:rFonts w:hint="eastAsia" w:ascii="方正黑体简体" w:hAnsi="方正黑体简体" w:eastAsia="方正黑体简体" w:cs="方正黑体简体"/>
          <w:b w:val="0"/>
          <w:bCs/>
          <w:color w:val="00000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 w:val="0"/>
          <w:bCs/>
          <w:color w:val="000000"/>
          <w:kern w:val="0"/>
          <w:sz w:val="32"/>
          <w:szCs w:val="32"/>
          <w:lang w:val="en-US" w:eastAsia="zh-CN" w:bidi="ar"/>
        </w:rPr>
        <w:t>三、调查对象及范围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02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color w:val="000000"/>
          <w:kern w:val="0"/>
          <w:sz w:val="32"/>
          <w:szCs w:val="32"/>
          <w:highlight w:val="none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kern w:val="0"/>
          <w:sz w:val="32"/>
          <w:szCs w:val="32"/>
          <w:highlight w:val="none"/>
          <w:lang w:eastAsia="zh-CN"/>
        </w:rPr>
        <w:t>云南省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kern w:val="0"/>
          <w:sz w:val="32"/>
          <w:szCs w:val="32"/>
          <w:highlight w:val="none"/>
        </w:rPr>
        <w:t>高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kern w:val="0"/>
          <w:sz w:val="32"/>
          <w:szCs w:val="32"/>
          <w:highlight w:val="none"/>
          <w:lang w:eastAsia="zh-CN"/>
        </w:rPr>
        <w:t>级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kern w:val="0"/>
          <w:sz w:val="32"/>
          <w:szCs w:val="32"/>
          <w:highlight w:val="none"/>
        </w:rPr>
        <w:t>人民法院、人民检察院、教育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kern w:val="0"/>
          <w:sz w:val="32"/>
          <w:szCs w:val="32"/>
          <w:highlight w:val="none"/>
          <w:lang w:eastAsia="zh-CN"/>
        </w:rPr>
        <w:t>厅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kern w:val="0"/>
          <w:sz w:val="32"/>
          <w:szCs w:val="32"/>
          <w:highlight w:val="none"/>
        </w:rPr>
        <w:t>、公安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kern w:val="0"/>
          <w:sz w:val="32"/>
          <w:szCs w:val="32"/>
          <w:highlight w:val="none"/>
          <w:lang w:eastAsia="zh-CN"/>
        </w:rPr>
        <w:t>厅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kern w:val="0"/>
          <w:sz w:val="32"/>
          <w:szCs w:val="32"/>
          <w:highlight w:val="none"/>
        </w:rPr>
        <w:t>、民政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kern w:val="0"/>
          <w:sz w:val="32"/>
          <w:szCs w:val="32"/>
          <w:highlight w:val="none"/>
          <w:lang w:eastAsia="zh-CN"/>
        </w:rPr>
        <w:t>厅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kern w:val="0"/>
          <w:sz w:val="32"/>
          <w:szCs w:val="32"/>
          <w:highlight w:val="none"/>
        </w:rPr>
        <w:t>、司法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kern w:val="0"/>
          <w:sz w:val="32"/>
          <w:szCs w:val="32"/>
          <w:highlight w:val="none"/>
          <w:lang w:eastAsia="zh-CN"/>
        </w:rPr>
        <w:t>厅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kern w:val="0"/>
          <w:sz w:val="32"/>
          <w:szCs w:val="32"/>
          <w:highlight w:val="none"/>
        </w:rPr>
        <w:t>、人力资源和社会保障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kern w:val="0"/>
          <w:sz w:val="32"/>
          <w:szCs w:val="32"/>
          <w:highlight w:val="none"/>
          <w:lang w:eastAsia="zh-CN"/>
        </w:rPr>
        <w:t>厅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kern w:val="0"/>
          <w:sz w:val="32"/>
          <w:szCs w:val="32"/>
          <w:highlight w:val="none"/>
        </w:rPr>
        <w:t>、卫生健康委员会、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kern w:val="0"/>
          <w:sz w:val="32"/>
          <w:szCs w:val="32"/>
          <w:highlight w:val="none"/>
          <w:lang w:eastAsia="zh-CN"/>
        </w:rPr>
        <w:t>统计局、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kern w:val="0"/>
          <w:sz w:val="32"/>
          <w:szCs w:val="32"/>
          <w:highlight w:val="none"/>
        </w:rPr>
        <w:t>广播电视局、体育局、医疗保障局、总工会、妇女联合会、科学技术协会、残疾人联合会，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kern w:val="0"/>
          <w:sz w:val="32"/>
          <w:szCs w:val="32"/>
          <w:highlight w:val="none"/>
          <w:lang w:eastAsia="zh-CN"/>
        </w:rPr>
        <w:t>以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kern w:val="0"/>
          <w:sz w:val="32"/>
          <w:szCs w:val="32"/>
          <w:highlight w:val="none"/>
        </w:rPr>
        <w:t>及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kern w:val="0"/>
          <w:sz w:val="32"/>
          <w:szCs w:val="32"/>
          <w:highlight w:val="none"/>
          <w:lang w:eastAsia="zh-CN"/>
        </w:rPr>
        <w:t>国家统计局云南调查总队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kern w:val="0"/>
          <w:sz w:val="32"/>
          <w:szCs w:val="32"/>
          <w:highlight w:val="none"/>
        </w:rPr>
        <w:t>等部门。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02"/>
        <w:jc w:val="left"/>
        <w:textAlignment w:val="auto"/>
        <w:rPr>
          <w:rFonts w:hint="eastAsia" w:ascii="方正黑体简体" w:hAnsi="方正黑体简体" w:eastAsia="方正黑体简体" w:cs="方正黑体简体"/>
          <w:b w:val="0"/>
          <w:bCs/>
          <w:color w:val="00000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 w:val="0"/>
          <w:bCs/>
          <w:color w:val="000000"/>
          <w:kern w:val="0"/>
          <w:sz w:val="32"/>
          <w:szCs w:val="32"/>
          <w:lang w:val="en-US" w:eastAsia="zh-CN" w:bidi="ar"/>
        </w:rPr>
        <w:t>四、调查方法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6931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/>
        <w:jc w:val="left"/>
        <w:textAlignment w:val="auto"/>
        <w:rPr>
          <w:rFonts w:hint="eastAsia" w:ascii="方正仿宋简体" w:hAnsi="方正仿宋简体" w:eastAsia="方正仿宋简体" w:cs="方正仿宋简体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lang w:val="en-US" w:eastAsia="zh-CN" w:bidi="ar"/>
        </w:rPr>
        <w:t xml:space="preserve">    本制度采用直接调查方法。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kern w:val="0"/>
          <w:sz w:val="32"/>
          <w:szCs w:val="32"/>
          <w:lang w:val="en-US" w:eastAsia="zh-CN" w:bidi="ar"/>
        </w:rPr>
        <w:tab/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方正黑体简体" w:hAnsi="方正黑体简体" w:eastAsia="方正黑体简体" w:cs="方正黑体简体"/>
          <w:b w:val="0"/>
          <w:bCs/>
          <w:color w:val="00000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 w:val="0"/>
          <w:bCs/>
          <w:color w:val="000000"/>
          <w:kern w:val="0"/>
          <w:sz w:val="32"/>
          <w:szCs w:val="32"/>
          <w:lang w:val="en-US" w:eastAsia="zh-CN" w:bidi="ar"/>
        </w:rPr>
        <w:t>五、组织方式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lang w:val="en-US" w:eastAsia="zh-CN" w:bidi="ar"/>
        </w:rPr>
        <w:t>本制度由云南省各相关行业部门负责组织实施。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02"/>
        <w:jc w:val="left"/>
        <w:textAlignment w:val="auto"/>
        <w:rPr>
          <w:rFonts w:hint="eastAsia" w:ascii="方正黑体简体" w:hAnsi="方正黑体简体" w:eastAsia="方正黑体简体" w:cs="方正黑体简体"/>
          <w:b w:val="0"/>
          <w:bCs/>
          <w:color w:val="00000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 w:val="0"/>
          <w:bCs/>
          <w:color w:val="000000"/>
          <w:kern w:val="0"/>
          <w:sz w:val="32"/>
          <w:szCs w:val="32"/>
          <w:lang w:val="en-US" w:eastAsia="zh-CN" w:bidi="ar"/>
        </w:rPr>
        <w:t>六、数据发布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right="0"/>
        <w:jc w:val="left"/>
        <w:textAlignment w:val="auto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lang w:val="en-US" w:eastAsia="zh-CN" w:bidi="ar"/>
        </w:rPr>
        <w:t xml:space="preserve">    调查数据仅用于政府统计内部进行男女平等发展状况研究，调查得到的数据结果以报告的形式在一定范围内公布。</w:t>
      </w:r>
    </w:p>
    <w:p>
      <w:pPr>
        <w:jc w:val="center"/>
        <w:outlineLvl w:val="0"/>
        <w:rPr>
          <w:rFonts w:hint="eastAsia" w:eastAsia="方正小标宋简体" w:cs="方正小标宋简体"/>
          <w:color w:val="000000"/>
          <w:sz w:val="44"/>
          <w:szCs w:val="44"/>
        </w:rPr>
      </w:pPr>
    </w:p>
    <w:p>
      <w:pPr>
        <w:rPr>
          <w:rFonts w:hint="eastAsia"/>
        </w:rPr>
      </w:pPr>
    </w:p>
    <w:sectPr>
      <w:headerReference r:id="rId3" w:type="default"/>
      <w:footerReference r:id="rId4" w:type="default"/>
      <w:pgSz w:w="11900" w:h="16838"/>
      <w:pgMar w:top="1418" w:right="1247" w:bottom="1247" w:left="1247" w:header="0" w:footer="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 Unicode MS">
    <w:altName w:val="Times New Roman"/>
    <w:panose1 w:val="020B0604020202020204"/>
    <w:charset w:val="00"/>
    <w:family w:val="swiss"/>
    <w:pitch w:val="default"/>
    <w:sig w:usb0="FFFFFFFF" w:usb1="E9FFFFFF" w:usb2="0000003F" w:usb3="00000000" w:csb0="603F01FF" w:csb1="FFFF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  <w:lang/>
                            </w:rPr>
                            <w:t>9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9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WAAAAZHJzL1BLAQIUABQA&#10;AAAIAIdO4kDOqXm5zwAAAAUBAAAPAAAAAAAAAAEAIAAAADgAAABkcnMvZG93bnJldi54bWxQSwEC&#10;FAAUAAAACACHTuJA+U9+P64BAABLAwAADgAAAAAAAAABACAAAAA0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  <w:lang/>
                      </w:rPr>
                      <w:t>9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0ODg2MmU4YTExZDQ5ZTE5MWM5M2JkNGY4ZDYxZTkifQ=="/>
  </w:docVars>
  <w:rsids>
    <w:rsidRoot w:val="00155531"/>
    <w:rsid w:val="0008101F"/>
    <w:rsid w:val="00082F90"/>
    <w:rsid w:val="000842F2"/>
    <w:rsid w:val="000E387C"/>
    <w:rsid w:val="00155531"/>
    <w:rsid w:val="0036207B"/>
    <w:rsid w:val="004D5C9E"/>
    <w:rsid w:val="007909DB"/>
    <w:rsid w:val="009365E1"/>
    <w:rsid w:val="009420F9"/>
    <w:rsid w:val="0094743A"/>
    <w:rsid w:val="00CA51F1"/>
    <w:rsid w:val="00CC3427"/>
    <w:rsid w:val="1037734D"/>
    <w:rsid w:val="10581D01"/>
    <w:rsid w:val="1F8862C7"/>
    <w:rsid w:val="29540292"/>
    <w:rsid w:val="2AB56C65"/>
    <w:rsid w:val="2C595C6E"/>
    <w:rsid w:val="2F1B7029"/>
    <w:rsid w:val="317B363F"/>
    <w:rsid w:val="36FB1EA4"/>
    <w:rsid w:val="3DAD038B"/>
    <w:rsid w:val="3ED951C1"/>
    <w:rsid w:val="3FED3AD7"/>
    <w:rsid w:val="53427724"/>
    <w:rsid w:val="5EAD276E"/>
    <w:rsid w:val="633A0738"/>
    <w:rsid w:val="69A57697"/>
    <w:rsid w:val="6EA93ED0"/>
    <w:rsid w:val="70242CA4"/>
    <w:rsid w:val="70A83AC0"/>
    <w:rsid w:val="71F4691F"/>
    <w:rsid w:val="76F4489D"/>
    <w:rsid w:val="7E9B3ED2"/>
    <w:rsid w:val="7FD97B63"/>
    <w:rsid w:val="7FEEDB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1">
    <w:name w:val="Default Paragraph Font"/>
    <w:semiHidden/>
    <w:uiPriority w:val="0"/>
  </w:style>
  <w:style w:type="table" w:default="1" w:styleId="10">
    <w:name w:val="Normal Table"/>
    <w:semiHidden/>
    <w:uiPriority w:val="0"/>
    <w:tblPr>
      <w:tblStyle w:val="10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qFormat/>
    <w:uiPriority w:val="0"/>
    <w:pPr>
      <w:adjustRightInd w:val="0"/>
      <w:spacing w:line="360" w:lineRule="atLeast"/>
      <w:ind w:firstLine="600"/>
      <w:textAlignment w:val="baseline"/>
    </w:pPr>
    <w:rPr>
      <w:kern w:val="0"/>
      <w:sz w:val="30"/>
      <w:szCs w:val="20"/>
    </w:rPr>
  </w:style>
  <w:style w:type="paragraph" w:styleId="5">
    <w:name w:val="Plain Text"/>
    <w:basedOn w:val="1"/>
    <w:qFormat/>
    <w:uiPriority w:val="0"/>
    <w:rPr>
      <w:rFonts w:ascii="宋体" w:hAnsi="Courier New"/>
      <w:szCs w:val="20"/>
    </w:rPr>
  </w:style>
  <w:style w:type="paragraph" w:styleId="6">
    <w:name w:val="footer"/>
    <w:basedOn w:val="1"/>
    <w:uiPriority w:val="0"/>
    <w:pPr>
      <w:tabs>
        <w:tab w:val="center" w:pos="4513"/>
        <w:tab w:val="right" w:pos="9026"/>
      </w:tabs>
      <w:snapToGrid w:val="0"/>
    </w:pPr>
    <w:rPr>
      <w:sz w:val="18"/>
      <w:szCs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1"/>
    <w:basedOn w:val="1"/>
    <w:next w:val="1"/>
    <w:uiPriority w:val="0"/>
  </w:style>
  <w:style w:type="paragraph" w:styleId="9">
    <w:name w:val="toc 2"/>
    <w:basedOn w:val="1"/>
    <w:next w:val="1"/>
    <w:uiPriority w:val="0"/>
    <w:pPr>
      <w:ind w:left="420" w:leftChars="200"/>
    </w:pPr>
  </w:style>
  <w:style w:type="character" w:styleId="12">
    <w:name w:val="page number"/>
    <w:basedOn w:val="11"/>
    <w:qFormat/>
    <w:uiPriority w:val="0"/>
  </w:style>
  <w:style w:type="character" w:styleId="13">
    <w:name w:val="Hyperlink"/>
    <w:uiPriority w:val="0"/>
    <w:rPr>
      <w:color w:val="0000FF"/>
      <w:u w:val="single"/>
    </w:rPr>
  </w:style>
  <w:style w:type="character" w:customStyle="1" w:styleId="14">
    <w:name w:val="标题 1 Char"/>
    <w:link w:val="3"/>
    <w:qFormat/>
    <w:uiPriority w:val="9"/>
    <w:rPr>
      <w:b/>
      <w:bCs/>
      <w:kern w:val="44"/>
      <w:sz w:val="44"/>
      <w:szCs w:val="44"/>
    </w:rPr>
  </w:style>
  <w:style w:type="paragraph" w:customStyle="1" w:styleId="15">
    <w:name w:val="xl48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Arial Unicode MS" w:hAnsi="Arial Unicode MS" w:eastAsia="Arial Unicode MS" w:cs="Arial Unicode MS"/>
      <w:color w:val="000000"/>
      <w:kern w:val="0"/>
      <w:sz w:val="32"/>
      <w:szCs w:val="32"/>
    </w:rPr>
  </w:style>
  <w:style w:type="paragraph" w:customStyle="1" w:styleId="16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67</Pages>
  <Words>1757</Words>
  <Characters>10016</Characters>
  <Lines>83</Lines>
  <Paragraphs>23</Paragraphs>
  <TotalTime>0</TotalTime>
  <ScaleCrop>false</ScaleCrop>
  <LinksUpToDate>false</LinksUpToDate>
  <CharactersWithSpaces>11750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2018-06-12T17:41:00Z</dcterms:created>
  <dc:creator>Administrator</dc:creator>
  <cp:lastModifiedBy>王迪</cp:lastModifiedBy>
  <cp:lastPrinted>2018-06-12T17:30:00Z</cp:lastPrinted>
  <dcterms:modified xsi:type="dcterms:W3CDTF">2025-01-06T17:35:45Z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  <property fmtid="{D5CDD505-2E9C-101B-9397-08002B2CF9AE}" pid="3" name="ICV">
    <vt:lpwstr>CBA1D9DE94E04F27A0D710BF66E4F402</vt:lpwstr>
  </property>
</Properties>
</file>