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关于开展2025年度国家统计局重大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统计专项申请工作的通知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各</w:t>
      </w:r>
      <w:r>
        <w:rPr>
          <w:rFonts w:hint="eastAsia" w:ascii="方正仿宋简体" w:hAnsi="方正仿宋简体" w:eastAsia="方正仿宋简体" w:cs="方正仿宋简体"/>
          <w:sz w:val="32"/>
          <w:szCs w:val="32"/>
          <w:lang w:val="en-US"/>
        </w:rPr>
        <w:t>省、自治区、直辖市统计局，新疆生产建设兵团统计局，国家统计局各调查总队，各省级统计学会、新疆生产建设兵团统计学会，各重点城市统计学会，各专业统计学会、分会，各有关科研院校，其他有关单位：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2025年度国家统计局重大统计专项研究将于近期开展，此项工作纳入全国统计科学研究项目统一管理。现就有关事项通知如下：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一、申请时间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2025年5月27日至6月30日。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二、项目选题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国家统计局重大统计专项研究选题（见附件）是近年统计工作中亟待解决的重点难点现实问题。每个选题均列示了研究内容、研究期限和资助经费。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三、申请条件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申请单位须符合以下条件：在相关领域具有较雄厚的学术资源和研究实力；设有科研管理职能部门；能够提供开展研究的必要条件并承诺信誉保证。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2025年度重大统计专项申请作如下限定：申请人只能申请一项重大统计专项，且2025年度全国统计科学研究项目的申请人和有未结全国统计科学研究项目的负责人不能申请重大统计专项（在2025年5月27日之前没有取得结项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四、申请方式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请申请人登录全国统计科学研究管理平台（https://219.235.135.18/），注册后可在规定时限内登录项目申报系统，账号采用实名制，使用本人身份证号注册。申请人在线填写《国家统计局重大统计专项申请书》（以下简称《申请书》）和《论证活页》。检查内容无误后，可下载打印系统生成的《申请书》，确认相关内容并签字，经项目责任单位审核盖章（加盖一级单位科研管理部门印章或一级单位公章），扫描后通过项目申报系统重新上传签字盖章版的《申请书》。项目申报系统于6月30日17时自动关闭，逾期不再受理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五、申请注意事项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1.申请人应按照重大统计专项选题进行申请，不能自拟题目；要围绕选题列示的研究内容进行论证。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2.申请人填写《申请书》中表1基本信息时，“预期完成期限”按照不同选题的要求填写；“最终成果形式”选择“研究报告”。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3.重大统计专项研究成果未经同意，不得公开发表；经同意发表的研究成果，应注明“国家统计局重大统计专项”字样。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六、联系方式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全国统计科学研究组织管理办公室设在国家统计局统计科学研究所科研管理处。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联系地址：北京市西城区月坛南街75号，邮政编码：100826；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联系人：章娅薇、刘韫哲；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联系电话：010-68783958、68783413；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技术支持电话：4008001636。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　　</w:t>
      </w:r>
      <w:r>
        <w:rPr>
          <w:rFonts w:hint="eastAsia" w:ascii="方正仿宋简体" w:hAnsi="方正仿宋简体" w:eastAsia="方正仿宋简体" w:cs="方正仿宋简体"/>
          <w:sz w:val="32"/>
          <w:szCs w:val="32"/>
          <w:lang w:val="en-US"/>
        </w:rPr>
        <w:t>附件：2025年度国家统计局重大统计专项研究选题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　　全国统计科学研究组织管理办公室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rPr>
        <w:t>　　</w:t>
      </w:r>
      <w:r>
        <w:rPr>
          <w:rFonts w:hint="default" w:ascii="方正仿宋简体" w:hAnsi="方正仿宋简体" w:eastAsia="方正仿宋简体" w:cs="方正仿宋简体"/>
          <w:sz w:val="32"/>
          <w:szCs w:val="32"/>
          <w:lang w:val="en"/>
        </w:rPr>
        <w:t xml:space="preserve">                             </w:t>
      </w:r>
      <w:r>
        <w:rPr>
          <w:rFonts w:hint="eastAsia" w:ascii="方正仿宋简体" w:hAnsi="方正仿宋简体" w:eastAsia="方正仿宋简体" w:cs="方正仿宋简体"/>
          <w:sz w:val="32"/>
          <w:szCs w:val="32"/>
          <w:lang w:val="en-US"/>
        </w:rPr>
        <w:t>2025年5月27日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rPr>
      </w:pPr>
    </w:p>
    <w:sectPr>
      <w:pgSz w:w="11906" w:h="16838"/>
      <w:pgMar w:top="2098" w:right="1474" w:bottom="1984" w:left="158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F8806"/>
    <w:rsid w:val="2EDDB7F1"/>
    <w:rsid w:val="DFEF8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2025-05-29T09:53:00Z</dcterms:created>
  <dc:creator>kylin</dc:creator>
  <cp:lastModifiedBy>kylin</cp:lastModifiedBy>
  <dcterms:modified xsi:type="dcterms:W3CDTF">2025-05-29T10:45:27Z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