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" w:eastAsia="zh-CN" w:bidi="ar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5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云南省“食安心”行动消费者满意度调查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val="en-US" w:eastAsia="zh-CN" w:bidi="ar"/>
        </w:rPr>
        <w:t xml:space="preserve">  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val="en-US" w:eastAsia="zh-CN" w:bidi="ar"/>
        </w:rPr>
        <w:t xml:space="preserve">    一、调查目的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28"/>
          <w:highlight w:val="none"/>
        </w:rPr>
        <w:t>为深入贯彻习近平总书记食品安全“四个最严”要求，</w:t>
      </w:r>
      <w:r>
        <w:rPr>
          <w:rFonts w:hint="eastAsia" w:ascii="方正仿宋简体" w:hAnsi="方正仿宋简体" w:eastAsia="方正仿宋简体" w:cs="方正仿宋简体"/>
          <w:sz w:val="32"/>
          <w:szCs w:val="28"/>
          <w:highlight w:val="none"/>
        </w:rPr>
        <w:t>全面落实《中共云南省委办公厅 云南省人民政府办公厅印发&lt;云南省推进健康县城建设三年行动方案（2022-2024年）的通知&gt;》（云办发﹝2022﹞42号）</w:t>
      </w:r>
      <w:r>
        <w:rPr>
          <w:rFonts w:hint="eastAsia" w:ascii="方正仿宋简体" w:hAnsi="方正仿宋简体" w:eastAsia="方正仿宋简体" w:cs="方正仿宋简体"/>
          <w:sz w:val="32"/>
          <w:szCs w:val="28"/>
          <w:highlight w:val="none"/>
          <w:lang w:eastAsia="zh-CN"/>
        </w:rPr>
        <w:t>的工作部署</w:t>
      </w:r>
      <w:r>
        <w:rPr>
          <w:rFonts w:hint="eastAsia" w:ascii="方正仿宋简体" w:hAnsi="方正仿宋简体" w:eastAsia="方正仿宋简体" w:cs="方正仿宋简体"/>
          <w:sz w:val="32"/>
          <w:szCs w:val="28"/>
          <w:highlight w:val="none"/>
        </w:rPr>
        <w:t>，通过对</w:t>
      </w:r>
      <w:r>
        <w:rPr>
          <w:rFonts w:hint="eastAsia" w:ascii="方正仿宋简体" w:hAnsi="方正仿宋简体" w:eastAsia="方正仿宋简体" w:cs="方正仿宋简体"/>
          <w:spacing w:val="1"/>
          <w:sz w:val="32"/>
          <w:szCs w:val="32"/>
          <w:highlight w:val="none"/>
        </w:rPr>
        <w:t>全</w:t>
      </w:r>
      <w:r>
        <w:rPr>
          <w:rFonts w:hint="eastAsia" w:ascii="方正仿宋简体" w:hAnsi="方正仿宋简体" w:eastAsia="方正仿宋简体" w:cs="方正仿宋简体"/>
          <w:spacing w:val="-10"/>
          <w:sz w:val="32"/>
          <w:szCs w:val="32"/>
          <w:highlight w:val="none"/>
        </w:rPr>
        <w:t>省129个县（市、区）城乡居民进行问卷调查，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了解云南省城乡居民对餐饮服务单位的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主观感受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，分析现阶段餐饮服务单位存在的问题，促进其服务质量和服务水平提升，进而提升城乡居民对餐饮服务单位的满意程度，并为持续提升餐饮服务单位质量、研究部署下步工作提供可靠依据。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right="0" w:firstLine="602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val="en-US" w:eastAsia="zh-CN" w:bidi="ar"/>
        </w:rPr>
        <w:t>二、调查内容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主要包括：餐馆环境卫生状况、食品安全状况、餐具情况、服务人员情况、是否提供公勺公筷、是否做到名厨亮灶、诚实守信经营等内容。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right="0" w:firstLine="602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val="en-US" w:eastAsia="zh-CN" w:bidi="ar"/>
        </w:rPr>
        <w:t>三、调查对象及范围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本次调查的调查对象为社会公众，年满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15周岁及以上的公民。调查范围覆盖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全省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16个州（市）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129个县（市、区）。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right="0" w:firstLine="602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val="en-US" w:eastAsia="zh-CN" w:bidi="ar"/>
        </w:rPr>
        <w:t>四、调查方法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本次调查采用简单随机抽样的方式开展调查。以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129个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县（市、区）为总体，在95%的置信度下，抽样误差控制在5%以内，城乡样本比例为60%：40%左右，同时考虑各县（市、区）人口规模、设计方差、设计效应等因素，确定全省目标样本量合计为 57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508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个，调查数据对全省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129个县（市、区）具有代表性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right="0" w:firstLine="602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val="en-US" w:eastAsia="zh-CN" w:bidi="ar"/>
        </w:rPr>
        <w:t>五、组织方式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  <w:lang w:val="en-US" w:eastAsia="zh-CN"/>
        </w:rPr>
        <w:t>本项目将由经招标确定的第三方公司负责组织实施调查，包括方案设计、调查问卷设计、组织实施调查、调查质量控制、数据整理汇总、调查报告撰写等全部工作。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left="0" w:right="0" w:firstLine="602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333333"/>
          <w:kern w:val="0"/>
          <w:sz w:val="32"/>
          <w:szCs w:val="32"/>
          <w:lang w:val="en-US" w:eastAsia="zh-CN" w:bidi="ar"/>
        </w:rPr>
        <w:t>六、数据发布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  <w:lang w:val="en-US" w:eastAsia="zh-CN"/>
        </w:rPr>
        <w:t>调查数据只作为“食安心”行动消费者满意度评价指标，不对外公示。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312" w:beforeAutospacing="0" w:after="0" w:afterAutospacing="0" w:line="590" w:lineRule="exact"/>
        <w:ind w:left="0" w:right="0" w:firstLine="480"/>
        <w:jc w:val="lef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MDViN2MxMTQ2NjRmNTYzM2I0M2I0ZWVlNzZhNDgifQ=="/>
  </w:docVars>
  <w:rsids>
    <w:rsidRoot w:val="549F3A60"/>
    <w:rsid w:val="00526E95"/>
    <w:rsid w:val="00D652F7"/>
    <w:rsid w:val="0B2C3294"/>
    <w:rsid w:val="1D825D92"/>
    <w:rsid w:val="2DDC6AF7"/>
    <w:rsid w:val="2EDB38E6"/>
    <w:rsid w:val="32507100"/>
    <w:rsid w:val="3469318D"/>
    <w:rsid w:val="3F710904"/>
    <w:rsid w:val="549F3A60"/>
    <w:rsid w:val="578A4AD5"/>
    <w:rsid w:val="618D2191"/>
    <w:rsid w:val="68A54795"/>
    <w:rsid w:val="6D9E28FB"/>
    <w:rsid w:val="70B93CD1"/>
    <w:rsid w:val="7F0EDB2D"/>
    <w:rsid w:val="7FF5ACE4"/>
    <w:rsid w:val="FCFB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none"/>
    </w:rPr>
  </w:style>
  <w:style w:type="paragraph" w:customStyle="1" w:styleId="5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2</Pages>
  <Words>559</Words>
  <Characters>566</Characters>
  <Lines>0</Lines>
  <Paragraphs>0</Paragraphs>
  <TotalTime>1</TotalTime>
  <ScaleCrop>false</ScaleCrop>
  <LinksUpToDate>false</LinksUpToDate>
  <CharactersWithSpaces>579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2019-04-18T02:39:00Z</dcterms:created>
  <dc:creator>刘嵩</dc:creator>
  <cp:lastModifiedBy>王迪</cp:lastModifiedBy>
  <cp:lastPrinted>2019-04-18T07:12:00Z</cp:lastPrinted>
  <dcterms:modified xsi:type="dcterms:W3CDTF">2023-07-06T09:27:49Z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F6F522A5FDF84169AA06EDEDF628599E</vt:lpwstr>
  </property>
</Properties>
</file>