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10</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lang w:eastAsia="zh-CN"/>
        </w:rPr>
        <w:t>昆明市公众生态环境满意度调查主要内容</w:t>
      </w:r>
    </w:p>
    <w:p>
      <w:pPr>
        <w:keepNext w:val="0"/>
        <w:keepLines w:val="0"/>
        <w:pageBreakBefore w:val="0"/>
        <w:widowControl w:val="0"/>
        <w:kinsoku/>
        <w:wordWrap/>
        <w:overflowPunct/>
        <w:topLinePunct w:val="0"/>
        <w:autoSpaceDE/>
        <w:autoSpaceDN/>
        <w:bidi w:val="0"/>
        <w:adjustRightInd/>
        <w:snapToGrid/>
        <w:spacing w:line="320" w:lineRule="exact"/>
        <w:ind w:firstLine="1680" w:firstLineChars="200"/>
        <w:textAlignment w:val="auto"/>
        <w:rPr>
          <w:rFonts w:hint="eastAsia" w:ascii="方正仿宋简体" w:hAnsi="方正仿宋简体" w:eastAsia="方正仿宋简体" w:cs="方正仿宋简体"/>
          <w:color w:val="000000"/>
          <w:sz w:val="84"/>
          <w:szCs w:val="84"/>
          <w:lang w:eastAsia="zh-CN"/>
        </w:rPr>
      </w:pPr>
    </w:p>
    <w:p>
      <w:pPr>
        <w:keepNext w:val="0"/>
        <w:keepLines w:val="0"/>
        <w:pageBreakBefore w:val="0"/>
        <w:widowControl w:val="0"/>
        <w:kinsoku/>
        <w:wordWrap/>
        <w:overflowPunct/>
        <w:topLinePunct w:val="0"/>
        <w:autoSpaceDE/>
        <w:autoSpaceDN/>
        <w:bidi w:val="0"/>
        <w:adjustRightInd/>
        <w:snapToGrid/>
        <w:spacing w:line="566" w:lineRule="exact"/>
        <w:ind w:firstLine="640" w:firstLineChars="200"/>
        <w:textAlignment w:val="auto"/>
        <w:rPr>
          <w:rFonts w:hint="eastAsia" w:ascii="宋体" w:hAnsi="宋体" w:eastAsia="方正黑体_GBK" w:cs="方正黑体_GBK"/>
          <w:color w:val="000000"/>
          <w:sz w:val="32"/>
          <w:szCs w:val="32"/>
          <w:lang w:eastAsia="zh-CN"/>
        </w:rPr>
      </w:pPr>
      <w:r>
        <w:rPr>
          <w:rFonts w:hint="eastAsia" w:ascii="宋体" w:hAnsi="宋体" w:eastAsia="方正黑体_GBK" w:cs="方正黑体_GBK"/>
          <w:color w:val="000000"/>
          <w:sz w:val="32"/>
          <w:szCs w:val="32"/>
          <w:lang w:eastAsia="zh-CN"/>
        </w:rPr>
        <w:t>一、调查目的</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通过在全市19个县（市、区、开发区、度假区）开展抽样调查，客观了解公众对生态环境各方面的主观满意程度，反映人民群众在生态文明建设方面的获得感，并测算全市及19个县（市、区、开发区、度假区）公众生态环境满意度，为市政府污染防治攻坚战成效考核和高质量发展综合绩效评价提供基础数据和决策参考，依照《中华人民共和国统计法》，制定本制度。</w:t>
      </w:r>
    </w:p>
    <w:p>
      <w:pPr>
        <w:keepNext w:val="0"/>
        <w:keepLines w:val="0"/>
        <w:pageBreakBefore w:val="0"/>
        <w:widowControl w:val="0"/>
        <w:kinsoku/>
        <w:wordWrap/>
        <w:overflowPunct/>
        <w:topLinePunct w:val="0"/>
        <w:autoSpaceDE/>
        <w:autoSpaceDN/>
        <w:bidi w:val="0"/>
        <w:adjustRightInd/>
        <w:snapToGrid/>
        <w:spacing w:line="566" w:lineRule="exact"/>
        <w:ind w:firstLine="640" w:firstLineChars="200"/>
        <w:textAlignment w:val="auto"/>
        <w:rPr>
          <w:rFonts w:hint="eastAsia" w:ascii="宋体" w:hAnsi="宋体" w:eastAsia="方正黑体_GBK" w:cs="方正黑体_GBK"/>
          <w:color w:val="000000"/>
          <w:sz w:val="32"/>
          <w:szCs w:val="32"/>
          <w:lang w:eastAsia="zh-CN"/>
        </w:rPr>
      </w:pPr>
      <w:r>
        <w:rPr>
          <w:rFonts w:hint="eastAsia" w:ascii="宋体" w:hAnsi="宋体" w:eastAsia="方正黑体_GBK" w:cs="方正黑体_GBK"/>
          <w:color w:val="000000"/>
          <w:sz w:val="32"/>
          <w:szCs w:val="32"/>
          <w:lang w:eastAsia="zh-CN"/>
        </w:rPr>
        <w:t>二、调查内容</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6" w:lineRule="exact"/>
        <w:ind w:firstLine="640" w:firstLineChars="200"/>
        <w:textAlignment w:val="auto"/>
        <w:rPr>
          <w:rFonts w:hint="eastAsia" w:ascii="方正仿宋_GBK" w:hAnsi="方正仿宋_GBK" w:eastAsia="方正仿宋_GBK" w:cs="方正仿宋_GBK"/>
          <w:b w:val="0"/>
          <w:color w:val="000000"/>
          <w:sz w:val="32"/>
          <w:szCs w:val="32"/>
          <w:lang w:eastAsia="zh-CN"/>
        </w:rPr>
      </w:pPr>
      <w:r>
        <w:rPr>
          <w:rFonts w:hint="eastAsia" w:ascii="方正仿宋_GBK" w:hAnsi="方正仿宋_GBK" w:eastAsia="方正仿宋_GBK" w:cs="方正仿宋_GBK"/>
          <w:b w:val="0"/>
          <w:bCs/>
          <w:color w:val="000000"/>
          <w:sz w:val="32"/>
          <w:szCs w:val="32"/>
          <w:lang w:eastAsia="zh-CN"/>
        </w:rPr>
        <w:t>调查综合反映公众对本地区生态环境各方面以及生态文明建设情况的评价，重点了解居民对本地区自然环境、人居环境以及污染防治情况的判断，全面把握公众对本地区生态环境总体状况以及改善情况的满意程度。</w:t>
      </w:r>
    </w:p>
    <w:p>
      <w:pPr>
        <w:keepNext w:val="0"/>
        <w:keepLines w:val="0"/>
        <w:pageBreakBefore w:val="0"/>
        <w:widowControl w:val="0"/>
        <w:kinsoku/>
        <w:wordWrap/>
        <w:overflowPunct/>
        <w:topLinePunct w:val="0"/>
        <w:autoSpaceDE/>
        <w:autoSpaceDN/>
        <w:bidi w:val="0"/>
        <w:adjustRightInd/>
        <w:snapToGrid/>
        <w:spacing w:line="566" w:lineRule="exact"/>
        <w:ind w:firstLine="640" w:firstLineChars="200"/>
        <w:textAlignment w:val="auto"/>
        <w:rPr>
          <w:rFonts w:hint="eastAsia" w:ascii="宋体" w:hAnsi="宋体" w:eastAsia="方正黑体_GBK" w:cs="方正黑体_GBK"/>
          <w:color w:val="000000"/>
          <w:sz w:val="32"/>
          <w:szCs w:val="32"/>
          <w:lang w:eastAsia="zh-CN"/>
        </w:rPr>
      </w:pPr>
      <w:r>
        <w:rPr>
          <w:rFonts w:hint="eastAsia" w:ascii="宋体" w:hAnsi="宋体" w:eastAsia="方正黑体_GBK" w:cs="方正黑体_GBK"/>
          <w:color w:val="000000"/>
          <w:sz w:val="32"/>
          <w:szCs w:val="32"/>
          <w:lang w:eastAsia="zh-CN"/>
        </w:rPr>
        <w:t>三、调查对象及范围</w:t>
      </w:r>
    </w:p>
    <w:p>
      <w:pPr>
        <w:spacing w:line="566" w:lineRule="exact"/>
        <w:ind w:firstLine="640" w:firstLineChars="200"/>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昆明市19个县（市、区、开发区、度假区）年满18周岁的城乡常住居民。</w:t>
      </w:r>
    </w:p>
    <w:p>
      <w:pPr>
        <w:keepNext w:val="0"/>
        <w:keepLines w:val="0"/>
        <w:pageBreakBefore w:val="0"/>
        <w:widowControl w:val="0"/>
        <w:kinsoku/>
        <w:wordWrap/>
        <w:overflowPunct/>
        <w:topLinePunct w:val="0"/>
        <w:autoSpaceDE/>
        <w:autoSpaceDN/>
        <w:bidi w:val="0"/>
        <w:adjustRightInd/>
        <w:snapToGrid/>
        <w:spacing w:line="566" w:lineRule="exact"/>
        <w:ind w:firstLine="640" w:firstLineChars="200"/>
        <w:textAlignment w:val="auto"/>
        <w:rPr>
          <w:rFonts w:hint="eastAsia" w:ascii="宋体" w:hAnsi="宋体" w:eastAsia="方正黑体_GBK" w:cs="方正黑体_GBK"/>
          <w:color w:val="000000"/>
          <w:sz w:val="32"/>
          <w:szCs w:val="32"/>
          <w:lang w:eastAsia="zh-CN"/>
        </w:rPr>
      </w:pPr>
      <w:r>
        <w:rPr>
          <w:rFonts w:hint="eastAsia" w:ascii="宋体" w:hAnsi="宋体" w:eastAsia="方正黑体_GBK" w:cs="方正黑体_GBK"/>
          <w:color w:val="000000"/>
          <w:sz w:val="32"/>
          <w:szCs w:val="32"/>
          <w:lang w:eastAsia="zh-CN"/>
        </w:rPr>
        <w:t>四、调查方式</w:t>
      </w:r>
    </w:p>
    <w:p>
      <w:pPr>
        <w:spacing w:line="566" w:lineRule="exact"/>
        <w:ind w:firstLine="640" w:firstLineChars="200"/>
        <w:rPr>
          <w:rFonts w:hint="eastAsia" w:ascii="宋体" w:hAnsi="宋体" w:eastAsia="方正仿宋_GBK" w:cs="方正仿宋_GBK"/>
          <w:color w:val="000000"/>
          <w:sz w:val="32"/>
          <w:szCs w:val="32"/>
          <w:lang w:eastAsia="zh-CN"/>
        </w:rPr>
      </w:pPr>
      <w:r>
        <w:rPr>
          <w:rFonts w:hint="eastAsia" w:ascii="方正仿宋_GBK" w:hAnsi="方正仿宋_GBK" w:eastAsia="方正仿宋_GBK" w:cs="方正仿宋_GBK"/>
          <w:b w:val="0"/>
          <w:bCs/>
          <w:color w:val="000000"/>
          <w:sz w:val="32"/>
          <w:szCs w:val="32"/>
          <w:lang w:eastAsia="zh-CN"/>
        </w:rPr>
        <w:t>网络调查。由移动网络运营商，在确定的时间向昆明市随机抽取的手机用户推送网络调查链接短信，公众自愿填报。网络调查平台设置各县（市、</w:t>
      </w:r>
      <w:r>
        <w:rPr>
          <w:rFonts w:hint="eastAsia" w:ascii="方正仿宋_GBK" w:hAnsi="方正仿宋_GBK" w:eastAsia="方正仿宋_GBK" w:cs="方正仿宋_GBK"/>
          <w:color w:val="000000"/>
          <w:sz w:val="32"/>
          <w:szCs w:val="32"/>
          <w:lang w:eastAsia="zh-CN"/>
        </w:rPr>
        <w:t>区、开发区、度假区</w:t>
      </w:r>
      <w:r>
        <w:rPr>
          <w:rFonts w:hint="eastAsia" w:ascii="方正仿宋_GBK" w:hAnsi="方正仿宋_GBK" w:eastAsia="方正仿宋_GBK" w:cs="方正仿宋_GBK"/>
          <w:b w:val="0"/>
          <w:bCs/>
          <w:color w:val="000000"/>
          <w:sz w:val="32"/>
          <w:szCs w:val="32"/>
          <w:lang w:eastAsia="zh-CN"/>
        </w:rPr>
        <w:t>）的样本配额，完成样本量后不再调查，自动取消调查链接。</w:t>
      </w:r>
    </w:p>
    <w:p>
      <w:pPr>
        <w:keepNext w:val="0"/>
        <w:keepLines w:val="0"/>
        <w:pageBreakBefore w:val="0"/>
        <w:widowControl w:val="0"/>
        <w:kinsoku/>
        <w:wordWrap/>
        <w:overflowPunct/>
        <w:topLinePunct w:val="0"/>
        <w:autoSpaceDE/>
        <w:autoSpaceDN/>
        <w:bidi w:val="0"/>
        <w:adjustRightInd/>
        <w:snapToGrid/>
        <w:spacing w:line="566" w:lineRule="exact"/>
        <w:ind w:firstLine="640" w:firstLineChars="200"/>
        <w:textAlignment w:val="auto"/>
        <w:rPr>
          <w:rFonts w:hint="eastAsia" w:ascii="宋体" w:hAnsi="宋体" w:eastAsia="方正黑体_GBK" w:cs="方正黑体_GBK"/>
          <w:color w:val="000000"/>
          <w:sz w:val="32"/>
          <w:szCs w:val="32"/>
          <w:lang w:eastAsia="zh-CN"/>
        </w:rPr>
      </w:pPr>
      <w:r>
        <w:rPr>
          <w:rFonts w:hint="eastAsia" w:ascii="宋体" w:hAnsi="宋体" w:eastAsia="方正黑体_GBK" w:cs="方正黑体_GBK"/>
          <w:color w:val="000000"/>
          <w:sz w:val="32"/>
          <w:szCs w:val="32"/>
          <w:lang w:eastAsia="zh-CN"/>
        </w:rPr>
        <w:t>五、组织实施</w:t>
      </w:r>
    </w:p>
    <w:p>
      <w:pPr>
        <w:keepNext w:val="0"/>
        <w:keepLines w:val="0"/>
        <w:pageBreakBefore w:val="0"/>
        <w:widowControl w:val="0"/>
        <w:kinsoku/>
        <w:wordWrap/>
        <w:overflowPunct/>
        <w:topLinePunct w:val="0"/>
        <w:autoSpaceDE/>
        <w:autoSpaceDN/>
        <w:bidi w:val="0"/>
        <w:adjustRightInd/>
        <w:snapToGrid/>
        <w:spacing w:line="566" w:lineRule="exact"/>
        <w:ind w:firstLine="628" w:firstLineChars="200"/>
        <w:textAlignment w:val="auto"/>
        <w:rPr>
          <w:rFonts w:hint="eastAsia" w:ascii="方正仿宋_GBK" w:hAnsi="方正仿宋_GBK" w:eastAsia="方正仿宋_GBK" w:cs="方正仿宋_GBK"/>
          <w:color w:val="000000"/>
          <w:spacing w:val="-3"/>
          <w:sz w:val="32"/>
          <w:szCs w:val="32"/>
        </w:rPr>
      </w:pPr>
      <w:r>
        <w:rPr>
          <w:rFonts w:hint="eastAsia" w:ascii="方正仿宋_GBK" w:hAnsi="方正仿宋_GBK" w:eastAsia="方正仿宋_GBK" w:cs="方正仿宋_GBK"/>
          <w:color w:val="000000"/>
          <w:spacing w:val="-3"/>
          <w:sz w:val="32"/>
          <w:szCs w:val="32"/>
          <w:lang w:eastAsia="zh-CN"/>
        </w:rPr>
        <w:t>昆明市统计局负责</w:t>
      </w:r>
      <w:r>
        <w:rPr>
          <w:rFonts w:hint="eastAsia" w:ascii="方正仿宋_GBK" w:hAnsi="方正仿宋_GBK" w:eastAsia="方正仿宋_GBK" w:cs="方正仿宋_GBK"/>
          <w:color w:val="000000"/>
          <w:spacing w:val="-3"/>
          <w:sz w:val="32"/>
          <w:szCs w:val="32"/>
        </w:rPr>
        <w:t>调查方案设计，并组织实施调查、调查质量控制、数据整理汇总、测算分析等。</w:t>
      </w:r>
    </w:p>
    <w:p>
      <w:pPr>
        <w:keepNext w:val="0"/>
        <w:keepLines w:val="0"/>
        <w:pageBreakBefore w:val="0"/>
        <w:widowControl w:val="0"/>
        <w:kinsoku/>
        <w:wordWrap/>
        <w:overflowPunct/>
        <w:topLinePunct w:val="0"/>
        <w:autoSpaceDE/>
        <w:autoSpaceDN/>
        <w:bidi w:val="0"/>
        <w:adjustRightInd/>
        <w:snapToGrid/>
        <w:spacing w:line="566" w:lineRule="exact"/>
        <w:ind w:firstLine="640" w:firstLineChars="200"/>
        <w:textAlignment w:val="auto"/>
        <w:rPr>
          <w:rFonts w:hint="eastAsia" w:ascii="宋体" w:hAnsi="宋体" w:eastAsia="方正黑体_GBK" w:cs="方正黑体_GBK"/>
          <w:color w:val="000000"/>
          <w:sz w:val="32"/>
          <w:szCs w:val="32"/>
          <w:lang w:eastAsia="zh-CN"/>
        </w:rPr>
      </w:pPr>
      <w:r>
        <w:rPr>
          <w:rFonts w:hint="eastAsia" w:ascii="宋体" w:hAnsi="宋体" w:eastAsia="方正黑体_GBK" w:cs="方正黑体_GBK"/>
          <w:color w:val="000000"/>
          <w:sz w:val="32"/>
          <w:szCs w:val="32"/>
          <w:lang w:eastAsia="zh-CN"/>
        </w:rPr>
        <w:t>六、数据发布</w:t>
      </w:r>
    </w:p>
    <w:p>
      <w:pPr>
        <w:keepNext w:val="0"/>
        <w:keepLines w:val="0"/>
        <w:pageBreakBefore w:val="0"/>
        <w:widowControl w:val="0"/>
        <w:kinsoku/>
        <w:wordWrap/>
        <w:overflowPunct/>
        <w:topLinePunct w:val="0"/>
        <w:autoSpaceDE/>
        <w:autoSpaceDN/>
        <w:bidi w:val="0"/>
        <w:adjustRightInd/>
        <w:snapToGrid/>
        <w:spacing w:line="566" w:lineRule="exact"/>
        <w:ind w:firstLine="640" w:firstLineChars="200"/>
        <w:textAlignment w:val="auto"/>
        <w:rPr>
          <w:rFonts w:hint="eastAsia" w:ascii="宋体" w:hAnsi="宋体"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数据不公开发布，仅为昆明市政府及相关部门提供汇总数据和有关资料。</w:t>
      </w:r>
    </w:p>
    <w:p>
      <w:pPr>
        <w:rPr>
          <w:color w:val="000000"/>
        </w:rPr>
      </w:pPr>
    </w:p>
    <w:p>
      <w:pPr>
        <w:rPr>
          <w:color w:val="000000"/>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after="48" w:afterLines="20"/>
      <w:ind w:right="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mMTY0OTc1YjQ1ZmJiY2U5ZTFkYTYxZWJjMmYzY2UifQ=="/>
  </w:docVars>
  <w:rsids>
    <w:rsidRoot w:val="1A687D2D"/>
    <w:rsid w:val="12895541"/>
    <w:rsid w:val="1A2A016E"/>
    <w:rsid w:val="1A687D2D"/>
    <w:rsid w:val="1EBE3952"/>
    <w:rsid w:val="25F808B9"/>
    <w:rsid w:val="300D5630"/>
    <w:rsid w:val="3EFF36EC"/>
    <w:rsid w:val="3FE96099"/>
    <w:rsid w:val="4AA8710A"/>
    <w:rsid w:val="604C292D"/>
    <w:rsid w:val="69F27F8A"/>
    <w:rsid w:val="6BF86DBD"/>
    <w:rsid w:val="6EF72976"/>
    <w:rsid w:val="71950421"/>
    <w:rsid w:val="7F6A09EA"/>
    <w:rsid w:val="DA5F8CE5"/>
    <w:rsid w:val="DEEBF3BB"/>
    <w:rsid w:val="EDE55C17"/>
    <w:rsid w:val="F11FE67C"/>
    <w:rsid w:val="F3EB827E"/>
    <w:rsid w:val="FEFFA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next w:val="1"/>
    <w:qFormat/>
    <w:uiPriority w:val="0"/>
    <w:pPr>
      <w:widowControl w:val="0"/>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4">
    <w:name w:val="caption"/>
    <w:basedOn w:val="1"/>
    <w:next w:val="1"/>
    <w:qFormat/>
    <w:uiPriority w:val="35"/>
    <w:rPr>
      <w:rFonts w:ascii="Calibri Light" w:hAnsi="Calibri Light" w:eastAsia="黑体" w:cs="宋体"/>
      <w:sz w:val="20"/>
      <w:szCs w:val="20"/>
    </w:rPr>
  </w:style>
  <w:style w:type="paragraph" w:styleId="5">
    <w:name w:val="toa heading"/>
    <w:basedOn w:val="1"/>
    <w:next w:val="1"/>
    <w:qFormat/>
    <w:uiPriority w:val="0"/>
    <w:pPr>
      <w:spacing w:before="120" w:beforeLines="0" w:beforeAutospacing="0"/>
    </w:pPr>
    <w:rPr>
      <w:rFonts w:ascii="Arial" w:hAnsi="Arial"/>
      <w:sz w:val="24"/>
    </w:rPr>
  </w:style>
  <w:style w:type="paragraph" w:styleId="6">
    <w:name w:val="Plain Text"/>
    <w:basedOn w:val="1"/>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szCs w:val="20"/>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rPr>
  </w:style>
  <w:style w:type="paragraph" w:styleId="9">
    <w:name w:val="footnote text"/>
    <w:basedOn w:val="1"/>
    <w:unhideWhenUsed/>
    <w:qFormat/>
    <w:uiPriority w:val="99"/>
    <w:pPr>
      <w:snapToGrid w:val="0"/>
      <w:jc w:val="left"/>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3">
    <w:name w:val="Strong"/>
    <w:basedOn w:val="12"/>
    <w:qFormat/>
    <w:uiPriority w:val="0"/>
    <w:rPr>
      <w:b/>
      <w:bCs/>
    </w:rPr>
  </w:style>
  <w:style w:type="character" w:styleId="14">
    <w:name w:val="footnote reference"/>
    <w:unhideWhenUsed/>
    <w:qFormat/>
    <w:uiPriority w:val="99"/>
    <w:rPr>
      <w:vertAlign w:val="superscript"/>
    </w:rPr>
  </w:style>
  <w:style w:type="character" w:customStyle="1" w:styleId="15">
    <w:name w:val="font21"/>
    <w:basedOn w:val="12"/>
    <w:qFormat/>
    <w:uiPriority w:val="0"/>
    <w:rPr>
      <w:rFonts w:hint="default" w:ascii="Times New Roman" w:hAnsi="Times New Roman" w:cs="Times New Roman"/>
      <w:b/>
      <w:bCs/>
      <w:color w:val="000000"/>
      <w:sz w:val="21"/>
      <w:szCs w:val="21"/>
      <w:u w:val="none"/>
    </w:rPr>
  </w:style>
  <w:style w:type="character" w:customStyle="1" w:styleId="16">
    <w:name w:val="font31"/>
    <w:basedOn w:val="12"/>
    <w:qFormat/>
    <w:uiPriority w:val="0"/>
    <w:rPr>
      <w:rFonts w:hint="eastAsia" w:ascii="宋体" w:hAnsi="宋体" w:eastAsia="宋体" w:cs="宋体"/>
      <w:b/>
      <w:bCs/>
      <w:color w:val="000000"/>
      <w:sz w:val="21"/>
      <w:szCs w:val="21"/>
      <w:u w:val="none"/>
    </w:rPr>
  </w:style>
  <w:style w:type="character" w:customStyle="1" w:styleId="17">
    <w:name w:val="font121"/>
    <w:basedOn w:val="12"/>
    <w:qFormat/>
    <w:uiPriority w:val="0"/>
    <w:rPr>
      <w:rFonts w:hint="eastAsia" w:ascii="宋体" w:hAnsi="宋体" w:eastAsia="宋体" w:cs="宋体"/>
      <w:b/>
      <w:bCs/>
      <w:color w:val="000000"/>
      <w:sz w:val="22"/>
      <w:szCs w:val="22"/>
      <w:u w:val="none"/>
    </w:rPr>
  </w:style>
  <w:style w:type="character" w:customStyle="1" w:styleId="18">
    <w:name w:val="font131"/>
    <w:basedOn w:val="12"/>
    <w:qFormat/>
    <w:uiPriority w:val="0"/>
    <w:rPr>
      <w:rFonts w:hint="eastAsia" w:ascii="宋体" w:hAnsi="宋体" w:eastAsia="宋体" w:cs="宋体"/>
      <w:color w:val="000000"/>
      <w:sz w:val="22"/>
      <w:szCs w:val="22"/>
      <w:u w:val="none"/>
    </w:rPr>
  </w:style>
  <w:style w:type="character" w:customStyle="1" w:styleId="19">
    <w:name w:val="font01"/>
    <w:basedOn w:val="1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2023-10-07T04:45:00Z</dcterms:created>
  <dc:creator>梅</dc:creator>
  <cp:lastModifiedBy>王迪</cp:lastModifiedBy>
  <cp:lastPrinted>2023-10-09T02:50:00Z</cp:lastPrinted>
  <dcterms:modified xsi:type="dcterms:W3CDTF">2024-01-15T08:30:32Z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F34E3D798F844462A2D42762132733E8_11</vt:lpwstr>
  </property>
</Properties>
</file>