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云南省建设我国民族团结进步示范区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统计监测报表制度主要内容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为积极发挥统计在示范区建设中的监测、评价作用，根据《云南省建设我国民族团结进步示范区规划（2021-2025年）的20项主要指标对示范区建设情况开展年度统计监测、评价，定期不定期形成分析报告、专题报告，供有关单位及领导决策参考。</w:t>
      </w:r>
    </w:p>
    <w:p>
      <w:pPr>
        <w:spacing w:after="0" w:line="240" w:lineRule="auto"/>
        <w:jc w:val="left"/>
        <w:rPr>
          <w:rFonts w:hint="eastAsia" w:ascii="方正黑体简体" w:hAnsi="方正黑体简体" w:eastAsia="方正黑体简体" w:cs="方正黑体简体"/>
          <w:sz w:val="30"/>
          <w:szCs w:val="30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  <w14:ligatures w14:val="none"/>
        </w:rPr>
        <w:t xml:space="preserve">     </w:t>
      </w:r>
      <w:r>
        <w:rPr>
          <w:rFonts w:hint="eastAsia" w:ascii="方正黑体简体" w:hAnsi="方正黑体简体" w:eastAsia="方正黑体简体" w:cs="方正黑体简体"/>
          <w:sz w:val="30"/>
          <w:szCs w:val="30"/>
          <w14:ligatures w14:val="none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加强党对民族宗教工作的领导、构筑中华民族共有精神家园、推动各族群众共同迈向现代化、促进各民族交往交流交融、提升民族宗教事务治理能力和治理水平等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  <w14:ligatures w14:val="none"/>
        </w:rPr>
        <w:t>内容</w:t>
      </w: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调查对象：包括与建设民族团结进步示范区相关的企业、事业单位、机关单位、社团组织、产业活动单位、个体经营户居民住户及个人。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调查范围：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  <w14:ligatures w14:val="none"/>
        </w:rPr>
        <w:t>全省民族自治州、民族自治县、民族乡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本制度采用重点调查方法，由所涉及的省级相关部门、各州（市）党委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  <w14:ligatures w14:val="none"/>
        </w:rPr>
        <w:t>按</w:t>
      </w: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照制度统一规定的计算方法、统计口径、统计范围、填报目录、报送时间和报送方式进行收集报送。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本制度由云南省民族宗教事务委员会负责组织实施，各相关单位以电子邮件方式报送，数据由云南省统计局负责收集。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14:ligatures w14:val="none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14:ligatures w14:val="none"/>
        </w:rPr>
        <w:t>调查数据因涉及敏感内容不对外发布。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F7"/>
    <w:rsid w:val="0025135D"/>
    <w:rsid w:val="004245BB"/>
    <w:rsid w:val="00C0085D"/>
    <w:rsid w:val="00EB70F7"/>
    <w:rsid w:val="76EFB1A6"/>
    <w:rsid w:val="930FA25A"/>
    <w:rsid w:val="E1FF76F0"/>
    <w:rsid w:val="EE7E6484"/>
    <w:rsid w:val="FF3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2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2024-07-09T08:12:00Z</dcterms:created>
  <dc:creator>office</dc:creator>
  <cp:lastModifiedBy>王迪</cp:lastModifiedBy>
  <dcterms:modified xsi:type="dcterms:W3CDTF">2024-07-11T18:08:22Z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